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3" w:rsidRPr="00EF2803" w:rsidRDefault="001A5D93" w:rsidP="00EF2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03">
        <w:rPr>
          <w:rFonts w:ascii="Times New Roman" w:hAnsi="Times New Roman" w:cs="Times New Roman"/>
          <w:b/>
          <w:sz w:val="28"/>
          <w:szCs w:val="28"/>
        </w:rPr>
        <w:t>Отчет о деятельности муниципального ресурсного центра поддержки общественных инициатив за 2017 год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 xml:space="preserve">Муниципальный ресурсный центр поддержки общественных инициатив создан в 2014 году.  Целью деятельности МРЦ является: Создание благоприятных условий для создания и развития некоммерческих организаций района, общественных инициатив. Зарегистрированных СО НКО в Шушенском районе 26 организаций, среди них религиозные, профсоюзные организации.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 xml:space="preserve">В наших услугах нуждаются  10 организаций, в том числе,  две организации, официально не зарегистрированные, это Станица </w:t>
      </w:r>
      <w:proofErr w:type="spellStart"/>
      <w:r w:rsidRPr="00EF2803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EF2803">
        <w:rPr>
          <w:rFonts w:ascii="Times New Roman" w:hAnsi="Times New Roman" w:cs="Times New Roman"/>
          <w:sz w:val="28"/>
          <w:szCs w:val="28"/>
        </w:rPr>
        <w:t>, Особого Минусинского казачьего округа им. В.В. Наумова, Единого Енисейского казачьего войска, Союза казаков России и общественная организация    «Дети Великой Отечественной».</w:t>
      </w:r>
      <w:proofErr w:type="gramEnd"/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деятельности МРЦ является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.  В МРЦ проведены: Семинар-тренинг «Третий сектор. Четвертая власть.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Как стать партнерами», семинар-тренинг «Инновационный проект: разработка креативных мероприятий», семинар «Путь от инициативной группы до профессионально работающей НКО.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Как пройти и не заблудиться?». СО НКО района приняли активное участие в семинаре – тренинг «Оценка качества социальной сферы, качества социальных услуг», который проводился в г. Минусинске. На территории района   проведен муниципальный форум «Государственная политика в области поддержки и развития институтов гражданского общества», МРЦ приняли активное участие в организации и проведении форума, а также  организовали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выставку-ярмарка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проектов, услуг, технологий СО НКО.  Количество участников 87, в том числе и из южных районов Красноярского края. В декабре 2017 года делегация района приняла активное участие в Гражданском форуме Красноярского края. 5 человек были проучены на курсах повышения квалификации «Основы финансовой деятельности и отчетность в некоммерческих организациях».  На семинарах обучаются руководители и члены некоммерческих организаций, специалисты бюджетных учреждений Шушенского района, а также гости из южных районов Красноярского края, за 2017 год  годы курсы, семинары и круглые столы посетили 279 человек. Для качественного проведения семинаров и круглых столов МРЦ сотрудничает с Красноярской региональной общественной организацией  «Агентство общественных инициатив», Краевым центром поддержки общественных инициатив.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ведется консультационная и практическая помощь, причем хочу заметить, что помощь мы оказываем всем, кто обращается. За 2017 год сделано 222 консультации, в </w:t>
      </w:r>
      <w:proofErr w:type="spellStart"/>
      <w:r w:rsidRPr="00EF280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 бухгалтером и юристом.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 — основная в работе руководителя муниципального ресурсного центра поддержки общественных инициатив. Это рассылка и пересылка информации о </w:t>
      </w:r>
      <w:proofErr w:type="spellStart"/>
      <w:r w:rsidRPr="00EF280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EF2803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уровня, информации о мероприятиях, о семинарах и </w:t>
      </w:r>
      <w:proofErr w:type="spellStart"/>
      <w:r w:rsidRPr="00EF280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EF2803">
        <w:rPr>
          <w:rFonts w:ascii="Times New Roman" w:hAnsi="Times New Roman" w:cs="Times New Roman"/>
          <w:sz w:val="28"/>
          <w:szCs w:val="28"/>
        </w:rPr>
        <w:t>.   За 2017 год сделано – 60 информационных рассылок, как правило, на электронные почты СО НКО района, с которыми заключены договоры о сотрудничестве, а также территориальным координаторам южных районов Красноярского края, просто активным гражданам, желающим получать такую рассылку.</w:t>
      </w:r>
    </w:p>
    <w:p w:rsid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03">
        <w:rPr>
          <w:rFonts w:ascii="Times New Roman" w:hAnsi="Times New Roman" w:cs="Times New Roman"/>
          <w:sz w:val="28"/>
          <w:szCs w:val="28"/>
        </w:rPr>
        <w:t>В 2017 году из краевого бюджета была получена субсидия бюджетам муниципальных районов и городских округов Красноярского края на финансирование создания и обеспечения деятельности муниципальных ресурсных центров поддержки общественных инициатив в сумме 500,0 тыс. руб. С помощью субсидии приобретена мебель и оборудование для МРЦ, напечатаны визитки, буклет  и информационный стенд о деятельности МРЦ, проведено 2 семинара, приобретено программное обеспечение, повысили квалификацию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5 человек, оказывались консультационные и практические услуги бухгалтера и юриста. Создан сайт с функцией обратной связи.  На сайте муниципального ресурсного центра поддержки общественных инициатив, в разделе «СО НКО района», накапливается информация о деятельности некоммерческих организаций района. Информация о деятельности трех организаций уже имеется, эта работа будет продолжена. После публикации сайта, в начале 2018 года будет накапливаться и информация об остальных организациях. Объявление о деятельности муниципального ресурсного центра и о семинарах, прошедших в начале декабря, опубликовано в газетах «Ленинская искра» и Шушенский курьер». Также, на постоянной основе о  мероприятиях и деятельности СО НКО района, публикуется информация по Шушенскому телевидению. Например, Красноярское региональное экологическое общественное движение в поддержку особо охраняемых природных территорий, образования и культуры «Равновесие» в краевом конкурсе «Медиа-лидер НКО заняло третье место.  Также,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шорт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  лист конкурса, вошла  Станица </w:t>
      </w:r>
      <w:proofErr w:type="spellStart"/>
      <w:r w:rsidRPr="00EF2803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EF2803">
        <w:rPr>
          <w:rFonts w:ascii="Times New Roman" w:hAnsi="Times New Roman" w:cs="Times New Roman"/>
          <w:sz w:val="28"/>
          <w:szCs w:val="28"/>
        </w:rPr>
        <w:t>, Особого Минусинского казачьего округа им. В.В. Наумова, Единого Енисейского казачьего войска, Союза казаков России.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lastRenderedPageBreak/>
        <w:t xml:space="preserve">Особый пласт деятельности, это помощь в проектной деятельности, это и информационная (о грантах, программах), консультационная и практическая, образовательная. С помощью  проектов, реализуемых на территории района, привлекаются дополнительные средства для повышения качества жизни жителей района.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В 2017 году подано   21 заявка  в различные целевые программы и гранты, одобрены  12 (вместе с субсидией по туризму) на общую сумму 4210,2 тыс. руб. и 1200$,  на 2018 год уже выиграны три проекта на общую сумму 3100,0 тыс. руб. Я не хочу сказать, что все, что делается в районе по проектной деятельности, это наша заслуга.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Но, как правило, практически в каждом выигранном проекте есть помощь МРЦ. Это либо помощь в написании заявок, писем поддержки, какой-то координации, помощь в размещении на сайте, а также консультационно и (или) практически помощь в предоставлении отчетности. За 2017 год оказано 97 таких  консультаций.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>Кроме этого муниципальный ресурсный центр поддержки общественных инициатив ведет большую аналитическую (отвечает на письма, принимает участие в мониторингах) и организационную  работу (гражданских и муниципальных форумов, курсов повышения квалификации и семинаров), взаимодействует с краевым центром поддержки общественных инициатив.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 xml:space="preserve">Дальнейшее развитие муниципального ресурсного центра поддержки общественных инициатив: МРЦ продолжит обучающую деятельность, в том числе, в рамках   реализации муниципальной программы «Развитие и поддержка СО НКО Шушенского района» запланировано проведение семинара, также в рамках программы  запланировано  проведение конкурса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НКО района на выполнение муниципальных услуг. Объем финансирования  программы 60,0 тыс. руб.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>-будет продолжена консультационная и информационная деятельность МРЦ, в том числе через сайт МРЦ;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>-на базе МРЦ РМБУК «Социокультурный комплекс» и администрацией района будет продолжена оказываться имущественная поддержка СО НКО района;</w:t>
      </w:r>
    </w:p>
    <w:p w:rsidR="001A5D9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>-МРЦ будет оказывать консультационную и практическую помощь в реализации проектов:</w:t>
      </w:r>
    </w:p>
    <w:p w:rsidR="00EF2803" w:rsidRPr="00EF2803" w:rsidRDefault="001A5D93" w:rsidP="00EF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03">
        <w:rPr>
          <w:rFonts w:ascii="Times New Roman" w:hAnsi="Times New Roman" w:cs="Times New Roman"/>
          <w:sz w:val="28"/>
          <w:szCs w:val="28"/>
        </w:rPr>
        <w:t xml:space="preserve">-на 2018 год </w:t>
      </w:r>
      <w:proofErr w:type="spellStart"/>
      <w:r w:rsidRPr="00EF2803">
        <w:rPr>
          <w:rFonts w:ascii="Times New Roman" w:hAnsi="Times New Roman" w:cs="Times New Roman"/>
          <w:sz w:val="28"/>
          <w:szCs w:val="28"/>
        </w:rPr>
        <w:t>грантовыми</w:t>
      </w:r>
      <w:proofErr w:type="spellEnd"/>
      <w:r w:rsidRPr="00EF2803">
        <w:rPr>
          <w:rFonts w:ascii="Times New Roman" w:hAnsi="Times New Roman" w:cs="Times New Roman"/>
          <w:sz w:val="28"/>
          <w:szCs w:val="28"/>
        </w:rPr>
        <w:t xml:space="preserve"> конкурсами </w:t>
      </w:r>
      <w:proofErr w:type="gramStart"/>
      <w:r w:rsidRPr="00EF2803">
        <w:rPr>
          <w:rFonts w:ascii="Times New Roman" w:hAnsi="Times New Roman" w:cs="Times New Roman"/>
          <w:sz w:val="28"/>
          <w:szCs w:val="28"/>
        </w:rPr>
        <w:t>поддержаны</w:t>
      </w:r>
      <w:proofErr w:type="gramEnd"/>
      <w:r w:rsidRPr="00EF2803">
        <w:rPr>
          <w:rFonts w:ascii="Times New Roman" w:hAnsi="Times New Roman" w:cs="Times New Roman"/>
          <w:sz w:val="28"/>
          <w:szCs w:val="28"/>
        </w:rPr>
        <w:t xml:space="preserve"> 3 крупных проекта: Президентский грант – проект «Потомки Ермака», и проекты «Перекресток» </w:t>
      </w:r>
      <w:r w:rsidRPr="00EF2803">
        <w:rPr>
          <w:rFonts w:ascii="Times New Roman" w:hAnsi="Times New Roman" w:cs="Times New Roman"/>
          <w:sz w:val="28"/>
          <w:szCs w:val="28"/>
        </w:rPr>
        <w:lastRenderedPageBreak/>
        <w:t>и «</w:t>
      </w:r>
      <w:proofErr w:type="spellStart"/>
      <w:r w:rsidRPr="00EF2803">
        <w:rPr>
          <w:rFonts w:ascii="Times New Roman" w:hAnsi="Times New Roman" w:cs="Times New Roman"/>
          <w:sz w:val="28"/>
          <w:szCs w:val="28"/>
        </w:rPr>
        <w:t>Эквитерра</w:t>
      </w:r>
      <w:proofErr w:type="spellEnd"/>
      <w:r w:rsidRPr="00EF2803">
        <w:rPr>
          <w:rFonts w:ascii="Times New Roman" w:hAnsi="Times New Roman" w:cs="Times New Roman"/>
          <w:sz w:val="28"/>
          <w:szCs w:val="28"/>
        </w:rPr>
        <w:t>: тропа к здоровью», на общую сумму 3100,0 тыс. руб. Также думаю, в 2018 году будут реализованы субсидии.</w:t>
      </w:r>
      <w:bookmarkStart w:id="0" w:name="_GoBack"/>
      <w:bookmarkEnd w:id="0"/>
    </w:p>
    <w:sectPr w:rsidR="00EF2803" w:rsidRPr="00EF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0"/>
    <w:rsid w:val="001A5D93"/>
    <w:rsid w:val="00386F8D"/>
    <w:rsid w:val="00C35620"/>
    <w:rsid w:val="00E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4</cp:revision>
  <dcterms:created xsi:type="dcterms:W3CDTF">2020-03-23T09:33:00Z</dcterms:created>
  <dcterms:modified xsi:type="dcterms:W3CDTF">2020-03-23T09:46:00Z</dcterms:modified>
</cp:coreProperties>
</file>